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50" w:rsidRDefault="00C0755C" w:rsidP="00C075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LEI Nº07</w:t>
      </w:r>
      <w:r w:rsidR="009909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/2017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990950" w:rsidRDefault="00990950" w:rsidP="00990950">
      <w:pPr>
        <w:tabs>
          <w:tab w:val="left" w:pos="340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before="200" w:line="360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DISPÕE SOBRE NORMAS DO TRANSPORTE ESCOLAR GRATUITO NO MUNICÍPIO DE PERDÕES E DÁ OUTRAS PROVIDÊNCIAS.</w:t>
      </w:r>
    </w:p>
    <w:p w:rsidR="00990950" w:rsidRDefault="00990950" w:rsidP="00990950">
      <w:pPr>
        <w:tabs>
          <w:tab w:val="left" w:pos="340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before="200" w:line="240" w:lineRule="auto"/>
        <w:ind w:left="3402" w:right="850"/>
        <w:rPr>
          <w:rFonts w:ascii="Arial" w:hAnsi="Arial" w:cs="Arial"/>
          <w:sz w:val="24"/>
          <w:szCs w:val="24"/>
        </w:rPr>
      </w:pP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Mesa Diretora da Câmara Municipal de Perdões, nos termos do Regimento Interno, apresenta o seguinte Projeto de Lei: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Câmara Municipal de Perdões, por seus representantes, aprovou e eu promulgo a seguinte Lei: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Art. 1º - Esta Lei estabelece normas do tran</w:t>
      </w:r>
      <w:r w:rsidR="00E32D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porte escolar gratuito no âmbito do município de Perdões.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Art. 2º - Para efeito desta lei, os usuários do transporte escolar gratuito são: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– alunos da rede municipal;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 – alunos da rede estadual;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 – a</w:t>
      </w:r>
      <w:r w:rsidR="00880F41">
        <w:rPr>
          <w:rFonts w:ascii="Times New Roman" w:hAnsi="Times New Roman" w:cs="Times New Roman"/>
          <w:sz w:val="24"/>
          <w:szCs w:val="24"/>
        </w:rPr>
        <w:t>lunos do ensino superior público ou privado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IV – alunos do ensino té</w:t>
      </w:r>
      <w:r w:rsidR="00E32DD2">
        <w:rPr>
          <w:rFonts w:ascii="Times New Roman" w:hAnsi="Times New Roman" w:cs="Times New Roman"/>
          <w:sz w:val="24"/>
          <w:szCs w:val="24"/>
        </w:rPr>
        <w:t>cnico profissionalizante público ou privado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 – alunos</w:t>
      </w:r>
      <w:r w:rsidR="00E32DD2">
        <w:rPr>
          <w:rFonts w:ascii="Times New Roman" w:hAnsi="Times New Roman" w:cs="Times New Roman"/>
          <w:sz w:val="24"/>
          <w:szCs w:val="24"/>
        </w:rPr>
        <w:t xml:space="preserve"> de cursos </w:t>
      </w:r>
      <w:proofErr w:type="gramStart"/>
      <w:r w:rsidR="00E32DD2">
        <w:rPr>
          <w:rFonts w:ascii="Times New Roman" w:hAnsi="Times New Roman" w:cs="Times New Roman"/>
          <w:sz w:val="24"/>
          <w:szCs w:val="24"/>
        </w:rPr>
        <w:t>preparatórios público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 pri</w:t>
      </w:r>
      <w:r w:rsidR="00E32DD2">
        <w:rPr>
          <w:rFonts w:ascii="Times New Roman" w:hAnsi="Times New Roman" w:cs="Times New Roman"/>
          <w:sz w:val="24"/>
          <w:szCs w:val="24"/>
        </w:rPr>
        <w:t>vado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Art. 3º - O Município poderá celebrar convênios com o Estado e outros municípios para atendimento dos alunos matriculados em sua área de circunscrição, nos termos da Lei Federal nº 10.880/2004.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Art. 4º - O transporte escolar poderá ser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realizado por veículos próprios ou terceirizados pelo Município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§1º – As rotas do transporte escolar para atender as redes municipais e estaduais de ensino, serão definidas pela Secretaria Municipal de Educação.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§2º - Para fazer uso do transporte escolar o aluno deverá estar uniformizado ou portar identificação estudantil.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§3º - Compete a Secretaria Municipal de Educação ofertar o transporte de alunos universitários, profissionalizantes e preparatórios, de acordo com a disponibilidade financeira e orçamentária e ainda de acordo com a demanda dos alunos.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Art. 5º - O transporte escolar atenderá somente alunos que estejam regularmente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matrículados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rede de ensino municipal e estadual de ensino, independente de requerimento.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§1º - Os alunos do ensino superior, profissionalizante e preparatórios deverão fazer requerimento escrito na Secretaria Municipal de Educação e comprovar a condição de estudante.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§2º - Serão aceitos como comprovante de estudante os seguintes documentos:</w:t>
      </w:r>
    </w:p>
    <w:p w:rsidR="00990950" w:rsidRDefault="00990950" w:rsidP="0099095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Certidão ou atestado de matrícula e </w:t>
      </w:r>
      <w:proofErr w:type="spellStart"/>
      <w:r>
        <w:rPr>
          <w:rFonts w:ascii="Times New Roman" w:hAnsi="Times New Roman" w:cs="Times New Roman"/>
          <w:sz w:val="24"/>
          <w:szCs w:val="24"/>
        </w:rPr>
        <w:t>frequencia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instituição de ensino superior;</w:t>
      </w:r>
    </w:p>
    <w:p w:rsidR="00990950" w:rsidRDefault="00990950" w:rsidP="0099095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Certidão ou atestado de matrícula e </w:t>
      </w:r>
      <w:proofErr w:type="spellStart"/>
      <w:r>
        <w:rPr>
          <w:rFonts w:ascii="Times New Roman" w:hAnsi="Times New Roman" w:cs="Times New Roman"/>
          <w:sz w:val="24"/>
          <w:szCs w:val="24"/>
        </w:rPr>
        <w:t>frequencia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unidade de ensino profissionalizante;</w:t>
      </w:r>
    </w:p>
    <w:p w:rsidR="00990950" w:rsidRDefault="00990950" w:rsidP="00990950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Certidão ou atestado de matrícula e </w:t>
      </w:r>
      <w:proofErr w:type="spellStart"/>
      <w:r>
        <w:rPr>
          <w:rFonts w:ascii="Times New Roman" w:hAnsi="Times New Roman" w:cs="Times New Roman"/>
          <w:sz w:val="24"/>
          <w:szCs w:val="24"/>
        </w:rPr>
        <w:t>frequencia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unidade de ensino preparatório.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§3º - Os documentos descritos no parágrafo anterior terão validade de 6 (seis) meses e deverão ser renovados semestralmente.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§4º - Serão aceitos certidões e atestados de instituições e unidades de ensinos públicos e privados.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§5º - A Secretaria Municipal de Educação poderá requisitar ao estudante inscrito novos documentos ou documentos </w:t>
      </w:r>
      <w:proofErr w:type="gramStart"/>
      <w:r>
        <w:rPr>
          <w:rFonts w:ascii="Times New Roman" w:hAnsi="Times New Roman" w:cs="Times New Roman"/>
          <w:sz w:val="24"/>
          <w:szCs w:val="24"/>
        </w:rPr>
        <w:t>complementares não previsto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nesta lei para concessão e autorização do uso do transporte escolar.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Art. 6º - O estudante perderá automaticamente o benefício caso comprovada as seguintes hipóteses: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– informação falsa ou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inverdícia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momento do requerimento;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 – faltas e/ou ausências injustificadas que atinjam mais de 20% (vinte por cento);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 – desligamento do curso ou trancamento de matrícula.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Art. 7º - Eventuais omissões necessárias para o fiel cumprimento desta lei poderão ser regulamentadas por Decreto Executivo.</w:t>
      </w:r>
    </w:p>
    <w:p w:rsidR="009D31FA" w:rsidRDefault="00990950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Art. 8º - Esta lei entrará em vigor na data de sua publicação.</w:t>
      </w:r>
    </w:p>
    <w:p w:rsidR="009D31FA" w:rsidRDefault="009D31FA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1FA" w:rsidRDefault="009D31FA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D31FA" w:rsidRDefault="009D31FA" w:rsidP="009D31FA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 TADEU DE CARVALHO</w:t>
      </w:r>
    </w:p>
    <w:p w:rsidR="00990950" w:rsidRDefault="009D31FA" w:rsidP="009D31FA">
      <w:pPr>
        <w:autoSpaceDE w:val="0"/>
        <w:autoSpaceDN w:val="0"/>
        <w:adjustRightInd w:val="0"/>
        <w:spacing w:after="160" w:line="259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PRESIDENTE DA MESA</w:t>
      </w:r>
    </w:p>
    <w:p w:rsidR="00990950" w:rsidRDefault="00990950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1FA" w:rsidRDefault="009D31FA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1FA" w:rsidRDefault="009D31FA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1FA" w:rsidRDefault="009D31FA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1FA" w:rsidRDefault="009D31FA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1FA" w:rsidRDefault="009D31FA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1FA" w:rsidRDefault="009D31FA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Nobres Edis, 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Apresentamos Projeto de Lei que dispõe sobre </w:t>
      </w:r>
      <w:proofErr w:type="gramStart"/>
      <w:r>
        <w:rPr>
          <w:rFonts w:ascii="Times New Roman" w:hAnsi="Times New Roman" w:cs="Times New Roman"/>
          <w:sz w:val="24"/>
          <w:szCs w:val="24"/>
        </w:rPr>
        <w:t>às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normas gerais do transporte escolar gratuito no âmbito do município de Perdões, especialmente visando atender todos os alunos da rede municipal e estadual em nossa cidade.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Cumpre destacar que compete ao Município regular o transporte escolar, nos termos do inciso VI do art. 11 da Lei Federal nº 9.394/1996 – Lei de diretrizes e base da educação nacional, </w:t>
      </w:r>
      <w:proofErr w:type="gramStart"/>
      <w:r>
        <w:rPr>
          <w:rFonts w:ascii="Times New Roman" w:hAnsi="Times New Roman" w:cs="Times New Roman"/>
          <w:sz w:val="24"/>
          <w:szCs w:val="24"/>
        </w:rPr>
        <w:t>vejamos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ind w:left="3540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Art. 11. Os Municípios incumbir-se-ão de: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ind w:left="3540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(...)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highlight w:val="white"/>
        </w:rPr>
        <w:t>VI - assumir o transporte escolar dos alunos da rede municipal.   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objetivo do projeto de lei é incluir todos os alunos devidamente matriculados no âmbito da rede municipal e estadual ao acesso ao transporte escolar gratuito, especialmente para evitar a evasão escolar e garantir a qualidade do ensino, evitando atrasos e/ou ausência do aluno na escola em decorrência da distância da sua residência e da escola.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Outro aspecto importante é garantir o acesso ao transporte escolar gratuito aos estudantes do ensino superior, profissionalizante e preparatório, devidamente matriculado e frequente, no intuito de assegurar a continuidade dos estudos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uma vida mais digna e promissora.</w:t>
      </w:r>
    </w:p>
    <w:p w:rsidR="00990950" w:rsidRDefault="00990950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Desta forma, requeremos o trâmite de urgência especial, tendo em vista que já iniciou o calendário estudantil e que há inúmeros alunos prejudicados pela ausência de </w:t>
      </w:r>
      <w:r>
        <w:rPr>
          <w:rFonts w:ascii="Times New Roman" w:hAnsi="Times New Roman" w:cs="Times New Roman"/>
          <w:sz w:val="24"/>
          <w:szCs w:val="24"/>
        </w:rPr>
        <w:lastRenderedPageBreak/>
        <w:t>norma regulamentadora, assim o projeto necessita de atenção diferenciada, portanto, conto com o apoio dos demais pares na discussão e aprovação da matéria.</w:t>
      </w:r>
    </w:p>
    <w:p w:rsidR="009D31FA" w:rsidRDefault="009D31FA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1FA" w:rsidRDefault="009D31FA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1FA" w:rsidRDefault="009D31FA" w:rsidP="009909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1FA" w:rsidRDefault="009D31FA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D31FA" w:rsidRDefault="009D31FA" w:rsidP="009D31FA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 TADEU DE CARVALHO</w:t>
      </w:r>
    </w:p>
    <w:p w:rsidR="00990950" w:rsidRDefault="009D31FA" w:rsidP="009D3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PRESIDENTE DA MESA</w:t>
      </w:r>
    </w:p>
    <w:p w:rsidR="00E52D11" w:rsidRDefault="00E52D11"/>
    <w:sectPr w:rsidR="00E52D11" w:rsidSect="004104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5C" w:rsidRDefault="00C0755C" w:rsidP="00C0755C">
      <w:pPr>
        <w:spacing w:after="0" w:line="240" w:lineRule="auto"/>
      </w:pPr>
      <w:r>
        <w:separator/>
      </w:r>
    </w:p>
  </w:endnote>
  <w:endnote w:type="continuationSeparator" w:id="0">
    <w:p w:rsidR="00C0755C" w:rsidRDefault="00C0755C" w:rsidP="00C0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5C" w:rsidRDefault="00C075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5C" w:rsidRDefault="00C075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5C" w:rsidRDefault="00C075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5C" w:rsidRDefault="00C0755C" w:rsidP="00C0755C">
      <w:pPr>
        <w:spacing w:after="0" w:line="240" w:lineRule="auto"/>
      </w:pPr>
      <w:r>
        <w:separator/>
      </w:r>
    </w:p>
  </w:footnote>
  <w:footnote w:type="continuationSeparator" w:id="0">
    <w:p w:rsidR="00C0755C" w:rsidRDefault="00C0755C" w:rsidP="00C0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5C" w:rsidRDefault="00C075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0"/>
      <w:gridCol w:w="8460"/>
    </w:tblGrid>
    <w:tr w:rsidR="00C0755C" w:rsidRPr="0039205C" w:rsidTr="00B87CAB">
      <w:tc>
        <w:tcPr>
          <w:tcW w:w="198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0755C" w:rsidRPr="0039205C" w:rsidRDefault="00C0755C" w:rsidP="00B87CAB">
          <w:pPr>
            <w:pStyle w:val="Cabealho"/>
            <w:rPr>
              <w:sz w:val="32"/>
            </w:rPr>
          </w:pPr>
          <w:r>
            <w:rPr>
              <w:noProof/>
              <w:sz w:val="32"/>
              <w:lang w:eastAsia="pt-BR"/>
            </w:rPr>
            <w:drawing>
              <wp:inline distT="0" distB="0" distL="0" distR="0">
                <wp:extent cx="1002030" cy="972820"/>
                <wp:effectExtent l="19050" t="0" r="7620" b="0"/>
                <wp:docPr id="1" name="Imagem 1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972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tcBorders>
            <w:top w:val="nil"/>
            <w:left w:val="nil"/>
            <w:right w:val="nil"/>
          </w:tcBorders>
        </w:tcPr>
        <w:p w:rsidR="00C0755C" w:rsidRPr="0039205C" w:rsidRDefault="00C0755C" w:rsidP="00B87CAB">
          <w:pPr>
            <w:pStyle w:val="Cabealho"/>
            <w:jc w:val="center"/>
            <w:rPr>
              <w:rFonts w:ascii="Verdana" w:hAnsi="Verdana"/>
              <w:b/>
              <w:sz w:val="32"/>
            </w:rPr>
          </w:pPr>
          <w:r w:rsidRPr="0039205C">
            <w:rPr>
              <w:rFonts w:ascii="Verdana" w:hAnsi="Verdana"/>
              <w:b/>
              <w:sz w:val="32"/>
            </w:rPr>
            <w:t>CÂMARA MUNICIPAL DE PERDÕES</w:t>
          </w:r>
        </w:p>
        <w:p w:rsidR="00C0755C" w:rsidRPr="0039205C" w:rsidRDefault="00C0755C" w:rsidP="00B87CAB">
          <w:pPr>
            <w:pStyle w:val="Cabealho"/>
            <w:jc w:val="center"/>
            <w:rPr>
              <w:rFonts w:ascii="Verdana" w:hAnsi="Verdana"/>
              <w:i/>
              <w:sz w:val="32"/>
            </w:rPr>
          </w:pPr>
          <w:r w:rsidRPr="0039205C">
            <w:rPr>
              <w:rFonts w:ascii="Verdana" w:hAnsi="Verdana"/>
              <w:i/>
              <w:sz w:val="32"/>
            </w:rPr>
            <w:t>ESTADO DE MINAS GERAIS</w:t>
          </w:r>
        </w:p>
        <w:p w:rsidR="00C0755C" w:rsidRPr="0039205C" w:rsidRDefault="00C0755C" w:rsidP="00B87CAB">
          <w:pPr>
            <w:pStyle w:val="Cabealho"/>
            <w:jc w:val="center"/>
            <w:rPr>
              <w:rFonts w:ascii="Verdana" w:hAnsi="Verdana"/>
              <w:i/>
              <w:sz w:val="10"/>
              <w:szCs w:val="10"/>
            </w:rPr>
          </w:pPr>
        </w:p>
        <w:p w:rsidR="00C0755C" w:rsidRPr="0039205C" w:rsidRDefault="00C0755C" w:rsidP="00B87CAB">
          <w:pPr>
            <w:pStyle w:val="Cabealho"/>
            <w:jc w:val="center"/>
            <w:rPr>
              <w:rFonts w:ascii="Verdana" w:hAnsi="Verdana"/>
              <w:sz w:val="24"/>
              <w:szCs w:val="24"/>
            </w:rPr>
          </w:pPr>
          <w:r w:rsidRPr="0039205C">
            <w:rPr>
              <w:rFonts w:ascii="Verdana" w:hAnsi="Verdana"/>
              <w:sz w:val="24"/>
              <w:szCs w:val="24"/>
            </w:rPr>
            <w:t>Rua Professor Gomide, 159 – 37.260-000 – Fone: (35) 3864-1380</w:t>
          </w:r>
        </w:p>
        <w:p w:rsidR="00C0755C" w:rsidRPr="0039205C" w:rsidRDefault="00C0755C" w:rsidP="00B87CAB">
          <w:pPr>
            <w:pStyle w:val="Cabealho"/>
            <w:jc w:val="center"/>
            <w:rPr>
              <w:rFonts w:ascii="Verdana" w:hAnsi="Verdana"/>
              <w:sz w:val="24"/>
              <w:szCs w:val="24"/>
            </w:rPr>
          </w:pPr>
          <w:proofErr w:type="gramStart"/>
          <w:r w:rsidRPr="0039205C">
            <w:rPr>
              <w:rFonts w:ascii="Verdana" w:hAnsi="Verdana"/>
              <w:sz w:val="24"/>
              <w:szCs w:val="24"/>
            </w:rPr>
            <w:t>e-mail</w:t>
          </w:r>
          <w:proofErr w:type="gramEnd"/>
          <w:r w:rsidRPr="0039205C">
            <w:rPr>
              <w:rFonts w:ascii="Verdana" w:hAnsi="Verdana"/>
              <w:sz w:val="24"/>
              <w:szCs w:val="24"/>
            </w:rPr>
            <w:t>: contato@cmperdoes.mg.gov.br</w:t>
          </w:r>
        </w:p>
      </w:tc>
    </w:tr>
  </w:tbl>
  <w:p w:rsidR="00C0755C" w:rsidRDefault="00C0755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5C" w:rsidRDefault="00C075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44E7E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950"/>
    <w:rsid w:val="00292A31"/>
    <w:rsid w:val="00580A74"/>
    <w:rsid w:val="00880F41"/>
    <w:rsid w:val="00990950"/>
    <w:rsid w:val="009D31FA"/>
    <w:rsid w:val="00AB799F"/>
    <w:rsid w:val="00C0755C"/>
    <w:rsid w:val="00C141B8"/>
    <w:rsid w:val="00E32DD2"/>
    <w:rsid w:val="00E5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07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755C"/>
  </w:style>
  <w:style w:type="paragraph" w:styleId="Rodap">
    <w:name w:val="footer"/>
    <w:basedOn w:val="Normal"/>
    <w:link w:val="RodapChar"/>
    <w:uiPriority w:val="99"/>
    <w:semiHidden/>
    <w:unhideWhenUsed/>
    <w:rsid w:val="00C07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755C"/>
  </w:style>
  <w:style w:type="paragraph" w:styleId="Textodebalo">
    <w:name w:val="Balloon Text"/>
    <w:basedOn w:val="Normal"/>
    <w:link w:val="TextodebaloChar"/>
    <w:uiPriority w:val="99"/>
    <w:semiHidden/>
    <w:unhideWhenUsed/>
    <w:rsid w:val="00C1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765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2017-03-30T17:41:00Z</cp:lastPrinted>
  <dcterms:created xsi:type="dcterms:W3CDTF">2017-03-22T19:11:00Z</dcterms:created>
  <dcterms:modified xsi:type="dcterms:W3CDTF">2017-04-18T20:40:00Z</dcterms:modified>
</cp:coreProperties>
</file>